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/>
    <w:p>
      <w:r>
        <w:drawing>
          <wp:inline distT="0" distB="0" distL="114300" distR="114300">
            <wp:extent cx="5271770" cy="2724150"/>
            <wp:effectExtent l="0" t="0" r="1270" b="381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2.0以后 springboot  是非常的版本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Boot 和cloud 的版本</w:t>
      </w:r>
    </w:p>
    <w:p>
      <w:r>
        <w:drawing>
          <wp:inline distT="0" distB="0" distL="114300" distR="114300">
            <wp:extent cx="5270500" cy="2162810"/>
            <wp:effectExtent l="0" t="0" r="2540" b="127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62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1610" cy="2323465"/>
            <wp:effectExtent l="0" t="0" r="11430" b="825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323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技术选型</w:t>
      </w:r>
    </w:p>
    <w:p>
      <w:r>
        <w:drawing>
          <wp:inline distT="0" distB="0" distL="114300" distR="114300">
            <wp:extent cx="5267325" cy="751205"/>
            <wp:effectExtent l="0" t="0" r="5715" b="1079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751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5273040" cy="2801620"/>
            <wp:effectExtent l="0" t="0" r="0" b="254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01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2036445"/>
            <wp:effectExtent l="0" t="0" r="6985" b="571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036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1876425"/>
            <wp:effectExtent l="0" t="0" r="0" b="1333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87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1677035"/>
            <wp:effectExtent l="0" t="0" r="1905" b="1460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677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356870"/>
            <wp:effectExtent l="0" t="0" r="635" b="889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56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183005"/>
            <wp:effectExtent l="0" t="0" r="635" b="571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83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905000"/>
            <wp:effectExtent l="0" t="0" r="635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服务注册中心</w:t>
      </w:r>
    </w:p>
    <w:p/>
    <w:p>
      <w:r>
        <w:drawing>
          <wp:inline distT="0" distB="0" distL="114300" distR="114300">
            <wp:extent cx="5271770" cy="2843530"/>
            <wp:effectExtent l="0" t="0" r="1270" b="635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43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2125345" cy="2186305"/>
            <wp:effectExtent l="0" t="0" r="8255" b="825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125345" cy="2186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3375025" cy="3928110"/>
            <wp:effectExtent l="0" t="0" r="8255" b="381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375025" cy="3928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707640" cy="3028950"/>
            <wp:effectExtent l="0" t="0" r="5080" b="381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707640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2017395" cy="2570480"/>
            <wp:effectExtent l="0" t="0" r="9525" b="508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017395" cy="257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960620" cy="4594860"/>
            <wp:effectExtent l="0" t="0" r="7620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960620" cy="4594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5168265"/>
            <wp:effectExtent l="0" t="0" r="14605" b="1333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168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26695"/>
            <wp:effectExtent l="0" t="0" r="6350" b="190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26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字符编码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注解生效</w:t>
      </w:r>
    </w:p>
    <w:p>
      <w:r>
        <w:drawing>
          <wp:inline distT="0" distB="0" distL="114300" distR="114300">
            <wp:extent cx="5264785" cy="1858645"/>
            <wp:effectExtent l="0" t="0" r="8255" b="63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858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4646930" cy="2602865"/>
            <wp:effectExtent l="0" t="0" r="1270" b="317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646930" cy="2602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57165" cy="1541145"/>
            <wp:effectExtent l="0" t="0" r="635" b="1333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57165" cy="1541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566545"/>
            <wp:effectExtent l="0" t="0" r="4445" b="317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566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Maven  聚合</w:t>
      </w:r>
    </w:p>
    <w:p>
      <w:r>
        <w:drawing>
          <wp:inline distT="0" distB="0" distL="114300" distR="114300">
            <wp:extent cx="5273040" cy="615950"/>
            <wp:effectExtent l="0" t="0" r="0" b="889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61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粘贴pom 文件 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6055" cy="1679575"/>
            <wp:effectExtent l="0" t="0" r="6985" b="1206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67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880" cy="1663700"/>
            <wp:effectExtent l="0" t="0" r="10160" b="1270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66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419735"/>
            <wp:effectExtent l="0" t="0" r="7620" b="698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419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583565"/>
            <wp:effectExtent l="0" t="0" r="13970" b="1079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3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1325880" cy="1569720"/>
            <wp:effectExtent l="0" t="0" r="0" b="0"/>
            <wp:docPr id="3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325880" cy="156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3096260"/>
            <wp:effectExtent l="0" t="0" r="4445" b="12700"/>
            <wp:docPr id="3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09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前后端分离返回common result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</w:t>
      </w:r>
    </w:p>
    <w:p>
      <w:r>
        <w:drawing>
          <wp:inline distT="0" distB="0" distL="114300" distR="114300">
            <wp:extent cx="5273675" cy="1247140"/>
            <wp:effectExtent l="0" t="0" r="14605" b="2540"/>
            <wp:docPr id="58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30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247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7960" cy="3212465"/>
            <wp:effectExtent l="0" t="0" r="5080" b="3175"/>
            <wp:docPr id="3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4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212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写操作用post 读操作用get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0975" cy="1534795"/>
            <wp:effectExtent l="0" t="0" r="12065" b="4445"/>
            <wp:docPr id="3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5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1534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Rundashboard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Devtools 热部署</w:t>
      </w:r>
    </w:p>
    <w:p>
      <w:r>
        <w:drawing>
          <wp:inline distT="0" distB="0" distL="114300" distR="114300">
            <wp:extent cx="5267960" cy="2508885"/>
            <wp:effectExtent l="0" t="0" r="5080" b="5715"/>
            <wp:docPr id="3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6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508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400175"/>
            <wp:effectExtent l="0" t="0" r="635" b="1905"/>
            <wp:docPr id="3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7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00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>
      <w:r>
        <w:drawing>
          <wp:inline distT="0" distB="0" distL="114300" distR="114300">
            <wp:extent cx="5270500" cy="3110230"/>
            <wp:effectExtent l="0" t="0" r="2540" b="13970"/>
            <wp:docPr id="3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8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10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977900"/>
            <wp:effectExtent l="0" t="0" r="0" b="12700"/>
            <wp:docPr id="3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9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97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657225"/>
            <wp:effectExtent l="0" t="0" r="0" b="13335"/>
            <wp:docPr id="3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0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657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89560"/>
            <wp:effectExtent l="0" t="0" r="0" b="0"/>
            <wp:docPr id="3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9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236220"/>
            <wp:effectExtent l="0" t="0" r="3810" b="7620"/>
            <wp:docPr id="4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2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3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生产以后 热部署必须关闭 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客户端消费者</w:t>
      </w:r>
    </w:p>
    <w:p>
      <w:pPr>
        <w:bidi w:val="0"/>
      </w:pPr>
      <w:r>
        <w:drawing>
          <wp:inline distT="0" distB="0" distL="114300" distR="114300">
            <wp:extent cx="5273040" cy="1313815"/>
            <wp:effectExtent l="0" t="0" r="0" b="12065"/>
            <wp:docPr id="4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3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313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讲provider 中的实体类拷贝到consumer 中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再写controller</w:t>
      </w:r>
    </w:p>
    <w:p>
      <w:r>
        <w:drawing>
          <wp:inline distT="0" distB="0" distL="114300" distR="114300">
            <wp:extent cx="4404360" cy="2286000"/>
            <wp:effectExtent l="0" t="0" r="0" b="0"/>
            <wp:docPr id="4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4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40436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实现两个模块之间的调用</w:t>
      </w:r>
    </w:p>
    <w:p/>
    <w:p>
      <w:r>
        <w:drawing>
          <wp:inline distT="0" distB="0" distL="114300" distR="114300">
            <wp:extent cx="5267960" cy="589280"/>
            <wp:effectExtent l="0" t="0" r="5080" b="5080"/>
            <wp:docPr id="4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5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58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003550" cy="1680845"/>
            <wp:effectExtent l="0" t="0" r="13970" b="10795"/>
            <wp:docPr id="4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6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003550" cy="1680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打开dashboard 窗口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169920" cy="350520"/>
            <wp:effectExtent l="0" t="0" r="0" b="0"/>
            <wp:docPr id="4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21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169920" cy="35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871720" cy="1508760"/>
            <wp:effectExtent l="0" t="0" r="5080" b="0"/>
            <wp:docPr id="4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17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871720" cy="150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573405"/>
            <wp:effectExtent l="0" t="0" r="3175" b="5715"/>
            <wp:docPr id="4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8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73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2313940"/>
            <wp:effectExtent l="0" t="0" r="13970" b="2540"/>
            <wp:docPr id="4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9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3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被调用的provider 中要使用@requestbody 注解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1455420"/>
            <wp:effectExtent l="0" t="0" r="5080" b="7620"/>
            <wp:docPr id="5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22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455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  <w:lang w:val="en-US" w:eastAsia="zh-CN"/>
        </w:rPr>
        <w:tab/>
      </w:r>
    </w:p>
    <w:p>
      <w:r>
        <w:drawing>
          <wp:inline distT="0" distB="0" distL="114300" distR="114300">
            <wp:extent cx="5273675" cy="2636520"/>
            <wp:effectExtent l="0" t="0" r="14605" b="0"/>
            <wp:docPr id="51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23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36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8595" cy="5323840"/>
            <wp:effectExtent l="0" t="0" r="4445" b="10160"/>
            <wp:docPr id="52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24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323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2405" cy="1040765"/>
            <wp:effectExtent l="0" t="0" r="635" b="10795"/>
            <wp:docPr id="53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25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040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Consumer porovider 两个模块的entities 一模一样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工程重构</w:t>
      </w:r>
    </w:p>
    <w:p>
      <w:r>
        <w:drawing>
          <wp:inline distT="0" distB="0" distL="114300" distR="114300">
            <wp:extent cx="5267325" cy="459105"/>
            <wp:effectExtent l="0" t="0" r="5715" b="13335"/>
            <wp:docPr id="54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26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59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键maven项目 </w:t>
      </w:r>
    </w:p>
    <w:p>
      <w:r>
        <w:rPr>
          <w:rFonts w:hint="eastAsia"/>
          <w:lang w:val="en-US" w:eastAsia="zh-CN"/>
        </w:rPr>
        <w:t>改pom</w:t>
      </w:r>
      <w:r>
        <w:drawing>
          <wp:inline distT="0" distB="0" distL="114300" distR="114300">
            <wp:extent cx="5270500" cy="2867660"/>
            <wp:effectExtent l="0" t="0" r="2540" b="12700"/>
            <wp:docPr id="55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27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67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865" cy="2220595"/>
            <wp:effectExtent l="0" t="0" r="3175" b="4445"/>
            <wp:docPr id="56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28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220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粘贴过来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需要mavne 打包发布到本地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2405" cy="1153160"/>
            <wp:effectExtent l="0" t="0" r="635" b="5080"/>
            <wp:docPr id="57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29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53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注册中心eruka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6055" cy="864235"/>
            <wp:effectExtent l="0" t="0" r="6985" b="4445"/>
            <wp:docPr id="59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31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864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3313430"/>
            <wp:effectExtent l="0" t="0" r="14605" b="8890"/>
            <wp:docPr id="60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32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313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Eureka server 心跳检测 serviceprovider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865" cy="1850390"/>
            <wp:effectExtent l="0" t="0" r="3175" b="8890"/>
            <wp:docPr id="61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33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850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4785" cy="1292225"/>
            <wp:effectExtent l="0" t="0" r="8255" b="3175"/>
            <wp:docPr id="62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34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29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832860" cy="2156460"/>
            <wp:effectExtent l="0" t="0" r="7620" b="7620"/>
            <wp:docPr id="63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35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832860" cy="2156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5420" cy="2300605"/>
            <wp:effectExtent l="0" t="0" r="7620" b="635"/>
            <wp:docPr id="64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36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300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"https://blog.csdn.net/u011863024/article/details/114298270"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6"/>
          <w:rFonts w:hint="eastAsia"/>
          <w:lang w:val="en-US" w:eastAsia="zh-CN"/>
        </w:rPr>
        <w:t>https://blog.csdn.net/u011863024/article/details/114298270</w:t>
      </w:r>
      <w:r>
        <w:rPr>
          <w:rFonts w:hint="eastAsia"/>
          <w:lang w:val="en-US" w:eastAsia="zh-CN"/>
        </w:rPr>
        <w:fldChar w:fldCharType="end"/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Provider eureka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@eurekaclient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Provider 中加上eureka </w:t>
      </w:r>
    </w:p>
    <w:p>
      <w:r>
        <w:drawing>
          <wp:inline distT="0" distB="0" distL="114300" distR="114300">
            <wp:extent cx="5273675" cy="910590"/>
            <wp:effectExtent l="0" t="0" r="14605" b="3810"/>
            <wp:docPr id="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910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855345"/>
            <wp:effectExtent l="0" t="0" r="2540" b="13335"/>
            <wp:docPr id="4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2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55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Consumer 引入 eruka</w:t>
      </w:r>
    </w:p>
    <w:p>
      <w:r>
        <w:drawing>
          <wp:inline distT="0" distB="0" distL="114300" distR="114300">
            <wp:extent cx="5273040" cy="2293620"/>
            <wp:effectExtent l="0" t="0" r="0" b="7620"/>
            <wp:docPr id="6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3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293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4785" cy="1082675"/>
            <wp:effectExtent l="0" t="0" r="8255" b="14605"/>
            <wp:docPr id="6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4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08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Eruka 集群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0975" cy="1442085"/>
            <wp:effectExtent l="0" t="0" r="12065" b="5715"/>
            <wp:docPr id="6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5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1442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807085"/>
            <wp:effectExtent l="0" t="0" r="0" b="635"/>
            <wp:docPr id="6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807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59705" cy="1452880"/>
            <wp:effectExtent l="0" t="0" r="13335" b="10160"/>
            <wp:docPr id="6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7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145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912620"/>
            <wp:effectExtent l="0" t="0" r="4445" b="7620"/>
            <wp:docPr id="7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8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91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055" cy="3577590"/>
            <wp:effectExtent l="0" t="0" r="6985" b="3810"/>
            <wp:docPr id="7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9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577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7001 注册进7002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7002注册进7001</w:t>
      </w:r>
    </w:p>
    <w:p>
      <w:r>
        <w:drawing>
          <wp:inline distT="0" distB="0" distL="114300" distR="114300">
            <wp:extent cx="5266055" cy="589915"/>
            <wp:effectExtent l="0" t="0" r="6985" b="4445"/>
            <wp:docPr id="7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10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589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579120"/>
            <wp:effectExtent l="0" t="0" r="7620" b="0"/>
            <wp:docPr id="7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11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57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1210945"/>
            <wp:effectExtent l="0" t="0" r="14605" b="8255"/>
            <wp:docPr id="7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12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210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196465"/>
            <wp:effectExtent l="0" t="0" r="635" b="13335"/>
            <wp:docPr id="7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13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96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1931670"/>
            <wp:effectExtent l="0" t="0" r="7620" b="3810"/>
            <wp:docPr id="7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14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931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1506220"/>
            <wp:effectExtent l="0" t="0" r="1905" b="2540"/>
            <wp:docPr id="7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15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50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将provider8001 注册进入到集群中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7960" cy="1073785"/>
            <wp:effectExtent l="0" t="0" r="5080" b="8255"/>
            <wp:docPr id="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1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073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80同样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Provider 也需要变成集群配置 8001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8002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负载均衡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Provider8001 8002 controller中注入端口号</w:t>
      </w:r>
    </w:p>
    <w:p>
      <w:r>
        <w:drawing>
          <wp:inline distT="0" distB="0" distL="114300" distR="114300">
            <wp:extent cx="5272405" cy="1651635"/>
            <wp:effectExtent l="0" t="0" r="635" b="9525"/>
            <wp:docPr id="7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2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51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默认的负载均衡方式就是轮询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7325" cy="3178810"/>
            <wp:effectExtent l="0" t="0" r="5715" b="6350"/>
            <wp:docPr id="8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3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178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Controller 中payment 的地址是写死的</w:t>
      </w:r>
    </w:p>
    <w:p>
      <w:r>
        <w:drawing>
          <wp:inline distT="0" distB="0" distL="114300" distR="114300">
            <wp:extent cx="5264785" cy="671830"/>
            <wp:effectExtent l="0" t="0" r="8255" b="13970"/>
            <wp:docPr id="8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4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671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虽然可以   但是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写死的地址修改为服务名称</w:t>
      </w:r>
    </w:p>
    <w:p>
      <w:r>
        <w:drawing>
          <wp:inline distT="0" distB="0" distL="114300" distR="114300">
            <wp:extent cx="5264785" cy="551815"/>
            <wp:effectExtent l="0" t="0" r="8255" b="12065"/>
            <wp:docPr id="8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5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551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需要规定默认的负载均衡机制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Consumer restemplate 中加入这个注解</w:t>
      </w:r>
    </w:p>
    <w:p>
      <w:r>
        <w:drawing>
          <wp:inline distT="0" distB="0" distL="114300" distR="114300">
            <wp:extent cx="5267960" cy="1515110"/>
            <wp:effectExtent l="0" t="0" r="5080" b="8890"/>
            <wp:docPr id="8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6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515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42560" cy="1295400"/>
            <wp:effectExtent l="0" t="0" r="0" b="0"/>
            <wp:docPr id="8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7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264795"/>
            <wp:effectExtent l="0" t="0" r="635" b="9525"/>
            <wp:docPr id="8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4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Nacos 服务配置中心 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注册中心去掉主机名称 并显示id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Consumer 中使用这个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934720"/>
            <wp:effectExtent l="0" t="0" r="3810" b="10160"/>
            <wp:docPr id="8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9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934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0500" cy="862330"/>
            <wp:effectExtent l="0" t="0" r="2540" b="6350"/>
            <wp:docPr id="8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10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62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Eureka 服务发现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暴露给对方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Consumer controller 中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注入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Provider 8001 中获得 服务实际例子的列表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主启动类8001</w:t>
      </w:r>
    </w:p>
    <w:p>
      <w:r>
        <w:drawing>
          <wp:inline distT="0" distB="0" distL="114300" distR="114300">
            <wp:extent cx="5272405" cy="602615"/>
            <wp:effectExtent l="0" t="0" r="635" b="6985"/>
            <wp:docPr id="9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16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602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0500" cy="662940"/>
            <wp:effectExtent l="0" t="0" r="2540" b="7620"/>
            <wp:docPr id="8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11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62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2405" cy="982345"/>
            <wp:effectExtent l="0" t="0" r="635" b="8255"/>
            <wp:docPr id="9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17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982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848360"/>
            <wp:effectExtent l="0" t="0" r="1270" b="5080"/>
            <wp:docPr id="8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12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848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获得微服务类列表的信息</w:t>
      </w:r>
    </w:p>
    <w:p>
      <w:r>
        <w:drawing>
          <wp:inline distT="0" distB="0" distL="114300" distR="114300">
            <wp:extent cx="4046220" cy="670560"/>
            <wp:effectExtent l="0" t="0" r="7620" b="0"/>
            <wp:docPr id="9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13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046220" cy="670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59070" cy="253365"/>
            <wp:effectExtent l="0" t="0" r="13970" b="5715"/>
            <wp:docPr id="9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14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253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57165" cy="869315"/>
            <wp:effectExtent l="0" t="0" r="635" b="14605"/>
            <wp:docPr id="9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15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57165" cy="869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Euraka 自我保护机制</w:t>
      </w:r>
    </w:p>
    <w:p>
      <w:r>
        <w:drawing>
          <wp:inline distT="0" distB="0" distL="114300" distR="114300">
            <wp:extent cx="5270500" cy="349885"/>
            <wp:effectExtent l="0" t="0" r="2540" b="635"/>
            <wp:docPr id="9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18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9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开启自我保护机制  防止误删有效的微服务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如何关掉自我保护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Yml 中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7001 eruka 修改</w:t>
      </w:r>
    </w:p>
    <w:p>
      <w:r>
        <w:drawing>
          <wp:inline distT="0" distB="0" distL="114300" distR="114300">
            <wp:extent cx="5267960" cy="1042035"/>
            <wp:effectExtent l="0" t="0" r="5080" b="9525"/>
            <wp:docPr id="9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19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04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Provider 8001 关闭保护</w:t>
      </w:r>
    </w:p>
    <w:p>
      <w:r>
        <w:drawing>
          <wp:inline distT="0" distB="0" distL="114300" distR="114300">
            <wp:extent cx="5271135" cy="725805"/>
            <wp:effectExtent l="0" t="0" r="1905" b="5715"/>
            <wp:docPr id="97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20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725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Cap therom</w:t>
      </w:r>
    </w:p>
    <w:p>
      <w:pPr>
        <w:rPr>
          <w:rFonts w:hint="default"/>
          <w:lang w:val="en-US" w:eastAsia="zh-CN"/>
        </w:rPr>
      </w:pPr>
    </w:p>
    <w:p/>
    <w:p>
      <w:r>
        <w:drawing>
          <wp:inline distT="0" distB="0" distL="114300" distR="114300">
            <wp:extent cx="5273675" cy="3771900"/>
            <wp:effectExtent l="0" t="0" r="14605" b="7620"/>
            <wp:docPr id="9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21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77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1135" cy="1674495"/>
            <wp:effectExtent l="0" t="0" r="1905" b="1905"/>
            <wp:docPr id="9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22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674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drawing>
          <wp:inline distT="0" distB="0" distL="114300" distR="114300">
            <wp:extent cx="5271770" cy="1205865"/>
            <wp:effectExtent l="0" t="0" r="1270" b="13335"/>
            <wp:docPr id="100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23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205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drawing>
          <wp:inline distT="0" distB="0" distL="114300" distR="114300">
            <wp:extent cx="5273675" cy="2768600"/>
            <wp:effectExtent l="0" t="0" r="14605" b="5080"/>
            <wp:docPr id="10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24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6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先要保证整个系统可用 后续再根据base韧性理论 后期的补充 保证数据的一致性</w:t>
      </w:r>
    </w:p>
    <w:p>
      <w:r>
        <w:drawing>
          <wp:inline distT="0" distB="0" distL="114300" distR="114300">
            <wp:extent cx="5273675" cy="3749040"/>
            <wp:effectExtent l="0" t="0" r="14605" b="0"/>
            <wp:docPr id="10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25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749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Eureka 保证高可用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Zookeeper 保证数据一致性 </w:t>
      </w:r>
      <w:r>
        <w:rPr>
          <w:rFonts w:hint="eastAsia"/>
          <w:lang w:val="en-US" w:eastAsia="zh-CN"/>
        </w:rPr>
        <w:tab/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Ribbon负载均衡 服务调用</w:t>
      </w:r>
    </w:p>
    <w:p>
      <w:r>
        <w:drawing>
          <wp:inline distT="0" distB="0" distL="114300" distR="114300">
            <wp:extent cx="5268595" cy="518160"/>
            <wp:effectExtent l="0" t="0" r="4445" b="0"/>
            <wp:docPr id="103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26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1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Ribbon </w:t>
      </w:r>
    </w:p>
    <w:p>
      <w:r>
        <w:drawing>
          <wp:inline distT="0" distB="0" distL="114300" distR="114300">
            <wp:extent cx="5264150" cy="841375"/>
            <wp:effectExtent l="0" t="0" r="8890" b="12065"/>
            <wp:docPr id="104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27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84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894080"/>
            <wp:effectExtent l="0" t="0" r="8890" b="5080"/>
            <wp:docPr id="10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28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89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809625"/>
            <wp:effectExtent l="0" t="0" r="1270" b="13335"/>
            <wp:docPr id="106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29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80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4150" cy="2879090"/>
            <wp:effectExtent l="0" t="0" r="8890" b="1270"/>
            <wp:docPr id="107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30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879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7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ZjlmZTU2ZjZhOTdlYTkyMGZjZDI3NTMxYmIzZDU3YjMifQ=="/>
  </w:docVars>
  <w:rsids>
    <w:rsidRoot w:val="00000000"/>
    <w:rsid w:val="014D0B1B"/>
    <w:rsid w:val="01592D6B"/>
    <w:rsid w:val="01785B98"/>
    <w:rsid w:val="026E67DA"/>
    <w:rsid w:val="02ED7EC0"/>
    <w:rsid w:val="02F838DF"/>
    <w:rsid w:val="04440EA5"/>
    <w:rsid w:val="04A14B9C"/>
    <w:rsid w:val="0502793C"/>
    <w:rsid w:val="0623356C"/>
    <w:rsid w:val="06731B4F"/>
    <w:rsid w:val="069B75C0"/>
    <w:rsid w:val="07B83E73"/>
    <w:rsid w:val="07DB2DC2"/>
    <w:rsid w:val="08C622D9"/>
    <w:rsid w:val="090B419B"/>
    <w:rsid w:val="09B63701"/>
    <w:rsid w:val="09B64B07"/>
    <w:rsid w:val="0A3930B6"/>
    <w:rsid w:val="0AB12F85"/>
    <w:rsid w:val="0B1B102D"/>
    <w:rsid w:val="0BCA523E"/>
    <w:rsid w:val="0C6907A2"/>
    <w:rsid w:val="0CAC7F34"/>
    <w:rsid w:val="0CFA68BB"/>
    <w:rsid w:val="0E5055E0"/>
    <w:rsid w:val="0F911629"/>
    <w:rsid w:val="102672D1"/>
    <w:rsid w:val="10C1473A"/>
    <w:rsid w:val="11010579"/>
    <w:rsid w:val="11062545"/>
    <w:rsid w:val="1196605D"/>
    <w:rsid w:val="11AE72F3"/>
    <w:rsid w:val="121C0216"/>
    <w:rsid w:val="128D0644"/>
    <w:rsid w:val="128F4AEF"/>
    <w:rsid w:val="148A193E"/>
    <w:rsid w:val="150F0169"/>
    <w:rsid w:val="157035C4"/>
    <w:rsid w:val="165A5414"/>
    <w:rsid w:val="168244A7"/>
    <w:rsid w:val="16E80C72"/>
    <w:rsid w:val="175D340E"/>
    <w:rsid w:val="177711B5"/>
    <w:rsid w:val="177F76C0"/>
    <w:rsid w:val="1794667B"/>
    <w:rsid w:val="186E6F48"/>
    <w:rsid w:val="18BC5F12"/>
    <w:rsid w:val="19266CBF"/>
    <w:rsid w:val="1B4560C7"/>
    <w:rsid w:val="1BD22841"/>
    <w:rsid w:val="1C3A1F70"/>
    <w:rsid w:val="1E242829"/>
    <w:rsid w:val="1E5B309D"/>
    <w:rsid w:val="1F3A7811"/>
    <w:rsid w:val="1FFB7497"/>
    <w:rsid w:val="2080305E"/>
    <w:rsid w:val="21093CBF"/>
    <w:rsid w:val="21507B40"/>
    <w:rsid w:val="21BF4E69"/>
    <w:rsid w:val="21D173FB"/>
    <w:rsid w:val="23190BEB"/>
    <w:rsid w:val="23754AA7"/>
    <w:rsid w:val="253F4153"/>
    <w:rsid w:val="254F010E"/>
    <w:rsid w:val="25695D11"/>
    <w:rsid w:val="26EC20B9"/>
    <w:rsid w:val="28D01566"/>
    <w:rsid w:val="29600B3C"/>
    <w:rsid w:val="29817476"/>
    <w:rsid w:val="2A092F82"/>
    <w:rsid w:val="2AA13507"/>
    <w:rsid w:val="2ABA5D17"/>
    <w:rsid w:val="2AE34015"/>
    <w:rsid w:val="2B057BED"/>
    <w:rsid w:val="2B2152D3"/>
    <w:rsid w:val="2B2E2E69"/>
    <w:rsid w:val="2BA73E61"/>
    <w:rsid w:val="2BED77E9"/>
    <w:rsid w:val="2BF37A45"/>
    <w:rsid w:val="2CA967C3"/>
    <w:rsid w:val="2CBA651B"/>
    <w:rsid w:val="2CCD4CC0"/>
    <w:rsid w:val="2D414068"/>
    <w:rsid w:val="2F0568D7"/>
    <w:rsid w:val="2F083808"/>
    <w:rsid w:val="2F686CF1"/>
    <w:rsid w:val="30E03A94"/>
    <w:rsid w:val="313A6212"/>
    <w:rsid w:val="3216448E"/>
    <w:rsid w:val="32FC7B27"/>
    <w:rsid w:val="33FB4AD5"/>
    <w:rsid w:val="347248DD"/>
    <w:rsid w:val="34AF2977"/>
    <w:rsid w:val="34E73EBF"/>
    <w:rsid w:val="35EA010B"/>
    <w:rsid w:val="36E83210"/>
    <w:rsid w:val="373331A0"/>
    <w:rsid w:val="389A1CA5"/>
    <w:rsid w:val="39050906"/>
    <w:rsid w:val="3B145AF3"/>
    <w:rsid w:val="3B3D6BA1"/>
    <w:rsid w:val="3BA614BF"/>
    <w:rsid w:val="3BBE3130"/>
    <w:rsid w:val="3C261771"/>
    <w:rsid w:val="3C6F5700"/>
    <w:rsid w:val="3E432AAE"/>
    <w:rsid w:val="3EB63280"/>
    <w:rsid w:val="3EDE6333"/>
    <w:rsid w:val="3F87243F"/>
    <w:rsid w:val="3FA400F9"/>
    <w:rsid w:val="3FA51AEF"/>
    <w:rsid w:val="3FE61DE6"/>
    <w:rsid w:val="405560D9"/>
    <w:rsid w:val="406B009A"/>
    <w:rsid w:val="41992059"/>
    <w:rsid w:val="421A3B26"/>
    <w:rsid w:val="439367F3"/>
    <w:rsid w:val="454E0A4E"/>
    <w:rsid w:val="47F366F7"/>
    <w:rsid w:val="48DE348E"/>
    <w:rsid w:val="4A596B80"/>
    <w:rsid w:val="4ADA20A4"/>
    <w:rsid w:val="4B2047A0"/>
    <w:rsid w:val="4C115F9A"/>
    <w:rsid w:val="4CE216E4"/>
    <w:rsid w:val="4CEA67EB"/>
    <w:rsid w:val="4CEE3778"/>
    <w:rsid w:val="4D3017F6"/>
    <w:rsid w:val="4D3E3BA7"/>
    <w:rsid w:val="4EF851EF"/>
    <w:rsid w:val="4F196F13"/>
    <w:rsid w:val="4F19773A"/>
    <w:rsid w:val="4F376605"/>
    <w:rsid w:val="50E96826"/>
    <w:rsid w:val="524D493D"/>
    <w:rsid w:val="527A5569"/>
    <w:rsid w:val="534C14A4"/>
    <w:rsid w:val="53C7314D"/>
    <w:rsid w:val="544762D1"/>
    <w:rsid w:val="5581018E"/>
    <w:rsid w:val="567315FF"/>
    <w:rsid w:val="56C34BB0"/>
    <w:rsid w:val="573C40E7"/>
    <w:rsid w:val="57757D1E"/>
    <w:rsid w:val="58BE1257"/>
    <w:rsid w:val="596A6CE9"/>
    <w:rsid w:val="597638E0"/>
    <w:rsid w:val="599E69E5"/>
    <w:rsid w:val="5A217462"/>
    <w:rsid w:val="5A2C6D21"/>
    <w:rsid w:val="5A9A07CA"/>
    <w:rsid w:val="5B9B13DC"/>
    <w:rsid w:val="5C933840"/>
    <w:rsid w:val="5CA02A22"/>
    <w:rsid w:val="5D573851"/>
    <w:rsid w:val="5DE22614"/>
    <w:rsid w:val="5DE74DAC"/>
    <w:rsid w:val="5EB76E76"/>
    <w:rsid w:val="5F8351CE"/>
    <w:rsid w:val="615A76D5"/>
    <w:rsid w:val="6171498D"/>
    <w:rsid w:val="627B5AC3"/>
    <w:rsid w:val="62CD438A"/>
    <w:rsid w:val="6350137D"/>
    <w:rsid w:val="635D78BF"/>
    <w:rsid w:val="641C32D6"/>
    <w:rsid w:val="650F1C13"/>
    <w:rsid w:val="654B64F1"/>
    <w:rsid w:val="66666353"/>
    <w:rsid w:val="673565FE"/>
    <w:rsid w:val="67F105D6"/>
    <w:rsid w:val="69382960"/>
    <w:rsid w:val="69A52001"/>
    <w:rsid w:val="6A5C0800"/>
    <w:rsid w:val="6AA84736"/>
    <w:rsid w:val="6BFB7C75"/>
    <w:rsid w:val="6C0E5F5E"/>
    <w:rsid w:val="6C1E3D4C"/>
    <w:rsid w:val="6CA420BB"/>
    <w:rsid w:val="6DAF51BB"/>
    <w:rsid w:val="6E292C1D"/>
    <w:rsid w:val="6EA15191"/>
    <w:rsid w:val="700554C7"/>
    <w:rsid w:val="70701351"/>
    <w:rsid w:val="708A15C7"/>
    <w:rsid w:val="71EA3A88"/>
    <w:rsid w:val="72361A07"/>
    <w:rsid w:val="725C373A"/>
    <w:rsid w:val="72A83B07"/>
    <w:rsid w:val="72B5273A"/>
    <w:rsid w:val="748A6630"/>
    <w:rsid w:val="75722D56"/>
    <w:rsid w:val="75C80561"/>
    <w:rsid w:val="75CA2B92"/>
    <w:rsid w:val="763B4950"/>
    <w:rsid w:val="7679296C"/>
    <w:rsid w:val="76AE69EA"/>
    <w:rsid w:val="773226E3"/>
    <w:rsid w:val="78A95958"/>
    <w:rsid w:val="7A3C5A92"/>
    <w:rsid w:val="7AE109F2"/>
    <w:rsid w:val="7BCF76DB"/>
    <w:rsid w:val="7C555EFF"/>
    <w:rsid w:val="7C75184C"/>
    <w:rsid w:val="7CD36C81"/>
    <w:rsid w:val="7D9F2B56"/>
    <w:rsid w:val="7E4251F7"/>
    <w:rsid w:val="7F4C09CB"/>
    <w:rsid w:val="7F6E35B7"/>
    <w:rsid w:val="7F8206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cs="微软雅黑" w:asciiTheme="minorHAnsi" w:hAnsiTheme="minorHAnsi" w:eastAsiaTheme="minorEastAsia"/>
      <w:sz w:val="19"/>
      <w:szCs w:val="19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link w:val="7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character" w:default="1" w:styleId="5">
    <w:name w:val="Default Paragraph Font"/>
    <w:semiHidden/>
    <w:qFormat/>
    <w:uiPriority w:val="0"/>
  </w:style>
  <w:style w:type="table" w:default="1" w:styleId="4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6">
    <w:name w:val="Hyperlink"/>
    <w:basedOn w:val="5"/>
    <w:uiPriority w:val="0"/>
    <w:rPr>
      <w:color w:val="0000FF"/>
      <w:u w:val="single"/>
    </w:rPr>
  </w:style>
  <w:style w:type="character" w:customStyle="1" w:styleId="7">
    <w:name w:val="标题 2 Char"/>
    <w:link w:val="3"/>
    <w:uiPriority w:val="0"/>
    <w:rPr>
      <w:rFonts w:ascii="Arial" w:hAnsi="Arial" w:eastAsia="黑体"/>
      <w:b/>
      <w:sz w:val="32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1" Type="http://schemas.openxmlformats.org/officeDocument/2006/relationships/fontTable" Target="fontTable.xml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29</Pages>
  <Words>477</Words>
  <Characters>946</Characters>
  <Lines>0</Lines>
  <Paragraphs>0</Paragraphs>
  <TotalTime>59</TotalTime>
  <ScaleCrop>false</ScaleCrop>
  <LinksUpToDate>false</LinksUpToDate>
  <CharactersWithSpaces>1034</CharactersWithSpaces>
  <Application>WPS Office_11.1.0.11830_F1E327BC-269C-435d-A152-05C5408002CA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2021-11-07T08:48:00Z</dcterms:created>
  <dc:creator>15276</dc:creator>
  <cp:lastModifiedBy>Neil</cp:lastModifiedBy>
  <dcterms:modified xsi:type="dcterms:W3CDTF">2022-06-28T14:05:58Z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2052-11.1.0.11830</vt:lpwstr>
  </property>
  <property fmtid="{D5CDD505-2E9C-101B-9397-08002B2CF9AE}" pid="3" name="ICV">
    <vt:lpwstr>379972841BB74A27BD81F74929D2A666</vt:lpwstr>
  </property>
</Properties>
</file>